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B1" w:rsidRDefault="006A54B1" w:rsidP="006A54B1">
      <w:pPr>
        <w:jc w:val="center"/>
        <w:rPr>
          <w:rFonts w:ascii="Garamond" w:hAnsi="Garamond" w:cs="Garamond"/>
          <w:b/>
          <w:sz w:val="28"/>
          <w:szCs w:val="28"/>
        </w:rPr>
      </w:pPr>
      <w:r>
        <w:rPr>
          <w:rFonts w:ascii="Garamond" w:hAnsi="Garamond" w:cs="Garamond"/>
          <w:b/>
          <w:sz w:val="28"/>
          <w:szCs w:val="28"/>
        </w:rPr>
        <w:t xml:space="preserve">COMUNE </w:t>
      </w:r>
      <w:proofErr w:type="spellStart"/>
      <w:r>
        <w:rPr>
          <w:rFonts w:ascii="Garamond" w:hAnsi="Garamond" w:cs="Garamond"/>
          <w:b/>
          <w:sz w:val="28"/>
          <w:szCs w:val="28"/>
        </w:rPr>
        <w:t>DI</w:t>
      </w:r>
      <w:proofErr w:type="spellEnd"/>
      <w:r>
        <w:rPr>
          <w:rFonts w:ascii="Garamond" w:hAnsi="Garamond" w:cs="Garamond"/>
          <w:b/>
          <w:sz w:val="28"/>
          <w:szCs w:val="28"/>
        </w:rPr>
        <w:t xml:space="preserve"> SOLETO</w:t>
      </w:r>
    </w:p>
    <w:p w:rsidR="006A54B1" w:rsidRDefault="006A54B1" w:rsidP="006A54B1">
      <w:pPr>
        <w:jc w:val="center"/>
        <w:rPr>
          <w:rFonts w:ascii="Garamond" w:hAnsi="Garamond" w:cs="Garamond"/>
          <w:b/>
          <w:sz w:val="28"/>
          <w:szCs w:val="28"/>
        </w:rPr>
      </w:pPr>
    </w:p>
    <w:p w:rsidR="006A54B1" w:rsidRDefault="006A54B1" w:rsidP="006A54B1">
      <w:pPr>
        <w:jc w:val="center"/>
        <w:rPr>
          <w:rFonts w:ascii="Garamond" w:hAnsi="Garamond" w:cs="Garamond"/>
        </w:rPr>
      </w:pPr>
      <w:r>
        <w:rPr>
          <w:rFonts w:ascii="Garamond" w:hAnsi="Garamond" w:cs="Garamond"/>
          <w:b/>
          <w:sz w:val="28"/>
          <w:szCs w:val="28"/>
        </w:rPr>
        <w:t>CONSIGLIO COMUNALE DEL 29 MARZO 2018</w:t>
      </w:r>
    </w:p>
    <w:p w:rsidR="006A54B1" w:rsidRDefault="006A54B1" w:rsidP="006A54B1">
      <w:pPr>
        <w:suppressAutoHyphens/>
        <w:jc w:val="both"/>
        <w:rPr>
          <w:rFonts w:ascii="Garamond" w:hAnsi="Garamond"/>
        </w:rPr>
      </w:pPr>
    </w:p>
    <w:p w:rsidR="006A54B1" w:rsidRDefault="006A54B1" w:rsidP="00402D50">
      <w:pPr>
        <w:suppressAutoHyphens/>
        <w:jc w:val="center"/>
        <w:rPr>
          <w:rFonts w:ascii="Garamond" w:hAnsi="Garamond"/>
        </w:rPr>
      </w:pPr>
      <w:r>
        <w:rPr>
          <w:rFonts w:ascii="Garamond" w:hAnsi="Garamond"/>
        </w:rPr>
        <w:t xml:space="preserve">PUNTO 4 </w:t>
      </w:r>
      <w:proofErr w:type="spellStart"/>
      <w:r>
        <w:rPr>
          <w:rFonts w:ascii="Garamond" w:hAnsi="Garamond"/>
        </w:rPr>
        <w:t>O.D.G.</w:t>
      </w:r>
      <w:proofErr w:type="spellEnd"/>
      <w:r>
        <w:rPr>
          <w:rFonts w:ascii="Garamond" w:hAnsi="Garamond"/>
        </w:rPr>
        <w:t xml:space="preserve"> </w:t>
      </w:r>
      <w:proofErr w:type="spellStart"/>
      <w:r>
        <w:rPr>
          <w:rFonts w:ascii="Garamond" w:hAnsi="Garamond"/>
        </w:rPr>
        <w:t>AGG</w:t>
      </w:r>
      <w:proofErr w:type="spellEnd"/>
      <w:r>
        <w:rPr>
          <w:rFonts w:ascii="Garamond" w:hAnsi="Garamond"/>
        </w:rPr>
        <w:t>.</w:t>
      </w:r>
    </w:p>
    <w:p w:rsidR="006A54B1" w:rsidRPr="006A54B1" w:rsidRDefault="006A54B1" w:rsidP="00402D50">
      <w:pPr>
        <w:suppressAutoHyphens/>
        <w:jc w:val="center"/>
        <w:rPr>
          <w:rFonts w:ascii="Garamond" w:hAnsi="Garamond"/>
        </w:rPr>
      </w:pPr>
    </w:p>
    <w:p w:rsidR="00A97C9C" w:rsidRPr="006A54B1" w:rsidRDefault="00A97C9C" w:rsidP="00402D50">
      <w:pPr>
        <w:jc w:val="center"/>
        <w:rPr>
          <w:rFonts w:ascii="Garamond" w:hAnsi="Garamond" w:cs="Garamond"/>
        </w:rPr>
      </w:pPr>
      <w:r w:rsidRPr="006A54B1">
        <w:rPr>
          <w:rFonts w:ascii="Garamond" w:hAnsi="Garamond"/>
        </w:rPr>
        <w:t>Approvazione programma triennale opere pubbliche 2018/2020 ed elenco annuale</w:t>
      </w:r>
    </w:p>
    <w:p w:rsidR="00A97C9C" w:rsidRDefault="00A97C9C" w:rsidP="006A54B1">
      <w:pPr>
        <w:jc w:val="both"/>
        <w:rPr>
          <w:rFonts w:ascii="Garamond" w:hAnsi="Garamond" w:cs="Garamond"/>
        </w:rPr>
      </w:pPr>
    </w:p>
    <w:p w:rsidR="00402D50" w:rsidRDefault="00402D50" w:rsidP="006A54B1">
      <w:pPr>
        <w:jc w:val="both"/>
        <w:rPr>
          <w:rFonts w:ascii="Garamond" w:hAnsi="Garamond" w:cs="Garamond"/>
        </w:rPr>
      </w:pPr>
      <w:r>
        <w:rPr>
          <w:rFonts w:ascii="Garamond" w:hAnsi="Garamond" w:cs="Garamond"/>
        </w:rPr>
        <w:t xml:space="preserve">SINDACO – Nel piano triennale delle opere pubbliche sono riportati tutti gli investimenti superiori a 100.000 euro. Nell’anno 2018 è previsto il completamento delle opere della scuola media per la somma di 304.000 euro, completamento del centro comunale di raccolta nella misura di 63.000 euro, questi 63.000 euro derivano da un finanziamento della Regione Puglia e una parte di cofinanziamento. Queste somme servono per ultimare e far attivare il centro di raccolta che sta in Contrada Cerni. Poi sono previsti nel 2019 somme </w:t>
      </w:r>
      <w:proofErr w:type="spellStart"/>
      <w:r>
        <w:rPr>
          <w:rFonts w:ascii="Garamond" w:hAnsi="Garamond" w:cs="Garamond"/>
        </w:rPr>
        <w:t>per…</w:t>
      </w:r>
      <w:proofErr w:type="spellEnd"/>
      <w:r>
        <w:rPr>
          <w:rFonts w:ascii="Garamond" w:hAnsi="Garamond" w:cs="Garamond"/>
        </w:rPr>
        <w:t xml:space="preserve"> ovviamo. Poi abbiamo fatto una richiesta del compostaggio di comunità alla Regione per la somma di 230.000 euro. Compostaggio di comunità sarebbero quelle macchinette. Abbiamo fatto una richiesta di finanziamento di 1.580.000 euro per l’</w:t>
      </w:r>
      <w:proofErr w:type="spellStart"/>
      <w:r>
        <w:rPr>
          <w:rFonts w:ascii="Garamond" w:hAnsi="Garamond" w:cs="Garamond"/>
        </w:rPr>
        <w:t>efficientamento</w:t>
      </w:r>
      <w:proofErr w:type="spellEnd"/>
      <w:r>
        <w:rPr>
          <w:rFonts w:ascii="Garamond" w:hAnsi="Garamond" w:cs="Garamond"/>
        </w:rPr>
        <w:t xml:space="preserve"> energetico e adeguamento sismico dell’immobile alla scuola elementare. Naturalmente richiesta di finanziamento già fatta a novembre del 2017. Poi ci stiamo candidando per il potenziamento della fogna bianca e abbiamo previsto un importo di 3.404.000 euro i quali si espleteranno nel 2019 e 2020. Completeremo nel 2018 il palazzo le </w:t>
      </w:r>
      <w:proofErr w:type="spellStart"/>
      <w:r>
        <w:rPr>
          <w:rFonts w:ascii="Garamond" w:hAnsi="Garamond" w:cs="Garamond"/>
        </w:rPr>
        <w:t>castelle</w:t>
      </w:r>
      <w:proofErr w:type="spellEnd"/>
      <w:r>
        <w:rPr>
          <w:rFonts w:ascii="Garamond" w:hAnsi="Garamond" w:cs="Garamond"/>
        </w:rPr>
        <w:t xml:space="preserve">, ci siamo candidati per l’area Sic, per la zona di Largo </w:t>
      </w:r>
      <w:proofErr w:type="spellStart"/>
      <w:r>
        <w:rPr>
          <w:rFonts w:ascii="Garamond" w:hAnsi="Garamond" w:cs="Garamond"/>
        </w:rPr>
        <w:t>Capraro</w:t>
      </w:r>
      <w:proofErr w:type="spellEnd"/>
      <w:r>
        <w:rPr>
          <w:rFonts w:ascii="Garamond" w:hAnsi="Garamond" w:cs="Garamond"/>
        </w:rPr>
        <w:t xml:space="preserve"> facendo un progetto insieme al Comune di </w:t>
      </w:r>
      <w:proofErr w:type="spellStart"/>
      <w:r>
        <w:rPr>
          <w:rFonts w:ascii="Garamond" w:hAnsi="Garamond" w:cs="Garamond"/>
        </w:rPr>
        <w:t>Sternatia</w:t>
      </w:r>
      <w:proofErr w:type="spellEnd"/>
      <w:r>
        <w:rPr>
          <w:rFonts w:ascii="Garamond" w:hAnsi="Garamond" w:cs="Garamond"/>
        </w:rPr>
        <w:t xml:space="preserve">, per la somma di 698.000 euro. Hanno già fatto una graduatoria e siamo stati ammessi ma non finanziati perché erano finite le risorse. Stiamo aspettando che qualche anima buona della Regione rimpingui i capitoli di bilancio, anche se ci stiamo candidando nella misura 6.6 del piano </w:t>
      </w:r>
      <w:proofErr w:type="spellStart"/>
      <w:r>
        <w:rPr>
          <w:rFonts w:ascii="Garamond" w:hAnsi="Garamond" w:cs="Garamond"/>
        </w:rPr>
        <w:t>Fers</w:t>
      </w:r>
      <w:proofErr w:type="spellEnd"/>
      <w:r>
        <w:rPr>
          <w:rFonts w:ascii="Garamond" w:hAnsi="Garamond" w:cs="Garamond"/>
        </w:rPr>
        <w:t xml:space="preserve">.  </w:t>
      </w:r>
    </w:p>
    <w:p w:rsidR="00402D50" w:rsidRDefault="00402D50" w:rsidP="006A54B1">
      <w:pPr>
        <w:jc w:val="both"/>
        <w:rPr>
          <w:rFonts w:ascii="Garamond" w:hAnsi="Garamond" w:cs="Garamond"/>
        </w:rPr>
      </w:pPr>
      <w:r>
        <w:rPr>
          <w:rFonts w:ascii="Garamond" w:hAnsi="Garamond" w:cs="Garamond"/>
        </w:rPr>
        <w:t xml:space="preserve">È nostra intenzione realizzare i loculi cimiteriali e a giorni dovrebbero essere affissi i manifesti per la vendita di loculi, nonché finanziare. L’opera è stata divisa in due comparti. Perché? Perché il ricavato della vendita ci dovrebbe consentire di fare il primo lotto e poi il secondo lotto. A giorni dovrebbe partire il potenziamento della fogna nera. Ci siamo candidati per un finanziamento della scuola materna entro la fine di gennaio per un importo di 1.100.000. Anche lì attendiamo fiduciosi. Ci siamo candidati per fondi ministeriali per la ristrutturazione del palazzo municipale. Se ammessi dobbiamo presentare progetto definitivo.  </w:t>
      </w:r>
    </w:p>
    <w:p w:rsidR="00402D50" w:rsidRDefault="00402D50" w:rsidP="006A54B1">
      <w:pPr>
        <w:jc w:val="both"/>
        <w:rPr>
          <w:rFonts w:ascii="Garamond" w:hAnsi="Garamond" w:cs="Garamond"/>
        </w:rPr>
      </w:pPr>
      <w:r>
        <w:rPr>
          <w:rFonts w:ascii="Garamond" w:hAnsi="Garamond" w:cs="Garamond"/>
        </w:rPr>
        <w:t>Poi l’ufficio tecnico sta realizzando un progetto per l’ampliamento del cimitero per la realizzazione di cappelle gentilizie, perché sono intervenute numerose richieste di cittadini che vorrebbero un’</w:t>
      </w:r>
      <w:proofErr w:type="spellStart"/>
      <w:r>
        <w:rPr>
          <w:rFonts w:ascii="Garamond" w:hAnsi="Garamond" w:cs="Garamond"/>
        </w:rPr>
        <w:t>area…</w:t>
      </w:r>
      <w:proofErr w:type="spellEnd"/>
      <w:r>
        <w:rPr>
          <w:rFonts w:ascii="Garamond" w:hAnsi="Garamond" w:cs="Garamond"/>
        </w:rPr>
        <w:t xml:space="preserve"> Sarebbe sulla parte sinistra del cimitero. I loculi detti prima verranno realizzati sulla destra e l’ampliamento del cimitero dovrebbe andare sulla sinistra. Dovremmo completare le opere sulla rotatoria di Viale Gubbio.  </w:t>
      </w:r>
    </w:p>
    <w:p w:rsidR="00402D50" w:rsidRDefault="00402D50" w:rsidP="006A54B1">
      <w:pPr>
        <w:jc w:val="both"/>
        <w:rPr>
          <w:rFonts w:ascii="Garamond" w:hAnsi="Garamond" w:cs="Garamond"/>
        </w:rPr>
      </w:pPr>
      <w:r>
        <w:rPr>
          <w:rFonts w:ascii="Garamond" w:hAnsi="Garamond" w:cs="Garamond"/>
        </w:rPr>
        <w:t xml:space="preserve">Chi è favorevole? </w:t>
      </w:r>
    </w:p>
    <w:p w:rsidR="00402D50" w:rsidRDefault="00402D50" w:rsidP="006A54B1">
      <w:pPr>
        <w:jc w:val="both"/>
        <w:rPr>
          <w:rFonts w:ascii="Garamond" w:hAnsi="Garamond" w:cs="Garamond"/>
        </w:rPr>
      </w:pPr>
    </w:p>
    <w:p w:rsidR="00402D50" w:rsidRDefault="00402D50" w:rsidP="00402D50">
      <w:pPr>
        <w:suppressAutoHyphens/>
        <w:jc w:val="center"/>
        <w:rPr>
          <w:rFonts w:ascii="Garamond" w:hAnsi="Garamond"/>
        </w:rPr>
      </w:pPr>
      <w:r>
        <w:rPr>
          <w:rFonts w:ascii="Garamond" w:hAnsi="Garamond"/>
        </w:rPr>
        <w:t>VOTAZIONE</w:t>
      </w:r>
    </w:p>
    <w:p w:rsidR="00402D50" w:rsidRDefault="00402D50" w:rsidP="00402D50">
      <w:pPr>
        <w:suppressAutoHyphens/>
        <w:jc w:val="center"/>
        <w:rPr>
          <w:rFonts w:ascii="Garamond" w:hAnsi="Garamond"/>
        </w:rPr>
      </w:pPr>
      <w:r>
        <w:rPr>
          <w:rFonts w:ascii="Garamond" w:hAnsi="Garamond"/>
        </w:rPr>
        <w:t xml:space="preserve">Unanimità dei presenti </w:t>
      </w:r>
    </w:p>
    <w:p w:rsidR="00402D50" w:rsidRDefault="00402D50" w:rsidP="00402D50">
      <w:pPr>
        <w:suppressAutoHyphens/>
        <w:jc w:val="both"/>
        <w:rPr>
          <w:rFonts w:ascii="Garamond" w:hAnsi="Garamond"/>
        </w:rPr>
      </w:pPr>
      <w:r>
        <w:rPr>
          <w:rFonts w:ascii="Garamond" w:hAnsi="Garamond"/>
        </w:rPr>
        <w:t xml:space="preserve"> </w:t>
      </w:r>
    </w:p>
    <w:p w:rsidR="00402D50" w:rsidRDefault="00402D50" w:rsidP="00402D50">
      <w:pPr>
        <w:suppressAutoHyphens/>
        <w:jc w:val="both"/>
        <w:rPr>
          <w:rFonts w:ascii="Garamond" w:hAnsi="Garamond"/>
        </w:rPr>
      </w:pPr>
      <w:r>
        <w:rPr>
          <w:rFonts w:ascii="Garamond" w:hAnsi="Garamond"/>
        </w:rPr>
        <w:t xml:space="preserve">SINDACO – Per l’immediata esecutività.  </w:t>
      </w:r>
    </w:p>
    <w:p w:rsidR="00402D50" w:rsidRDefault="00402D50" w:rsidP="00402D50">
      <w:pPr>
        <w:suppressAutoHyphens/>
        <w:jc w:val="both"/>
        <w:rPr>
          <w:rFonts w:ascii="Garamond" w:hAnsi="Garamond"/>
        </w:rPr>
      </w:pPr>
      <w:r>
        <w:rPr>
          <w:rFonts w:ascii="Garamond" w:hAnsi="Garamond"/>
        </w:rPr>
        <w:t xml:space="preserve"> </w:t>
      </w:r>
    </w:p>
    <w:p w:rsidR="00402D50" w:rsidRDefault="00402D50" w:rsidP="00402D50">
      <w:pPr>
        <w:suppressAutoHyphens/>
        <w:jc w:val="center"/>
        <w:rPr>
          <w:rFonts w:ascii="Garamond" w:hAnsi="Garamond"/>
        </w:rPr>
      </w:pPr>
      <w:r>
        <w:rPr>
          <w:rFonts w:ascii="Garamond" w:hAnsi="Garamond"/>
        </w:rPr>
        <w:t>VOTAZIONE</w:t>
      </w:r>
    </w:p>
    <w:p w:rsidR="00402D50" w:rsidRDefault="00402D50" w:rsidP="00402D50">
      <w:pPr>
        <w:suppressAutoHyphens/>
        <w:jc w:val="center"/>
        <w:rPr>
          <w:rFonts w:ascii="Garamond" w:hAnsi="Garamond"/>
        </w:rPr>
      </w:pPr>
      <w:r>
        <w:rPr>
          <w:rFonts w:ascii="Garamond" w:hAnsi="Garamond"/>
        </w:rPr>
        <w:t xml:space="preserve">Unanimità dei presenti </w:t>
      </w:r>
    </w:p>
    <w:p w:rsidR="00402D50" w:rsidRDefault="00402D50" w:rsidP="006A54B1">
      <w:pPr>
        <w:jc w:val="both"/>
        <w:rPr>
          <w:rFonts w:ascii="Garamond" w:hAnsi="Garamond" w:cs="Garamond"/>
        </w:rPr>
      </w:pPr>
    </w:p>
    <w:p w:rsidR="00402D50" w:rsidRPr="006A54B1" w:rsidRDefault="00402D50" w:rsidP="006A54B1">
      <w:pPr>
        <w:jc w:val="both"/>
        <w:rPr>
          <w:rFonts w:ascii="Garamond" w:hAnsi="Garamond" w:cs="Garamond"/>
        </w:rPr>
      </w:pPr>
      <w:r>
        <w:rPr>
          <w:rFonts w:ascii="Garamond" w:hAnsi="Garamond" w:cs="Garamond"/>
        </w:rPr>
        <w:t xml:space="preserve">SINDACO – Il Consiglio è sciolto. </w:t>
      </w: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Pr>
        <w:jc w:val="both"/>
        <w:rPr>
          <w:rFonts w:ascii="Garamond" w:hAnsi="Garamond" w:cs="Garamond"/>
        </w:rPr>
      </w:pPr>
    </w:p>
    <w:p w:rsidR="00A97C9C" w:rsidRDefault="00A97C9C" w:rsidP="00A97C9C"/>
    <w:p w:rsidR="00A97C9C" w:rsidRDefault="00A97C9C" w:rsidP="00A97C9C"/>
    <w:p w:rsidR="00A97C9C" w:rsidRDefault="00A97C9C" w:rsidP="00A97C9C">
      <w:pPr>
        <w:rPr>
          <w:rFonts w:ascii="Helvetica Condensed" w:hAnsi="Helvetica Condensed" w:cs="Helvetica Condensed"/>
          <w:b/>
          <w:color w:val="808080"/>
        </w:rPr>
      </w:pPr>
      <w:r>
        <w:rPr>
          <w:rFonts w:ascii="Helvetica" w:hAnsi="Helvetica" w:cs="Helvetica"/>
          <w:color w:val="808080"/>
          <w:sz w:val="20"/>
          <w:szCs w:val="20"/>
        </w:rPr>
        <w:t>Verbale redatto da:</w:t>
      </w:r>
    </w:p>
    <w:p w:rsidR="00A97C9C" w:rsidRDefault="00A97C9C" w:rsidP="00A97C9C">
      <w:pPr>
        <w:pStyle w:val="Testonotadichiusura"/>
        <w:rPr>
          <w:rFonts w:ascii="Helvetica Condensed" w:hAnsi="Helvetica Condensed" w:cs="Helvetica Condensed"/>
          <w:b/>
          <w:color w:val="808080"/>
        </w:rPr>
      </w:pPr>
    </w:p>
    <w:p w:rsidR="00A97C9C" w:rsidRDefault="00A97C9C" w:rsidP="00A97C9C">
      <w:pPr>
        <w:pStyle w:val="Testonotadichiusura"/>
        <w:rPr>
          <w:rFonts w:ascii="Helvetica Condensed" w:hAnsi="Helvetica Condensed" w:cs="Helvetica Condensed"/>
          <w:b/>
          <w:color w:val="808080"/>
        </w:rPr>
      </w:pPr>
      <w:r>
        <w:rPr>
          <w:rFonts w:ascii="Helvetica Condensed" w:hAnsi="Helvetica Condensed" w:cs="Helvetica Condensed"/>
          <w:b/>
          <w:noProof/>
          <w:color w:val="808080"/>
        </w:rPr>
        <w:drawing>
          <wp:inline distT="0" distB="0" distL="0" distR="0">
            <wp:extent cx="1572895" cy="54102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lum bright="-24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895" cy="541020"/>
                    </a:xfrm>
                    <a:prstGeom prst="rect">
                      <a:avLst/>
                    </a:prstGeom>
                    <a:solidFill>
                      <a:srgbClr val="FFFFFF">
                        <a:alpha val="0"/>
                      </a:srgbClr>
                    </a:solidFill>
                    <a:ln>
                      <a:noFill/>
                    </a:ln>
                  </pic:spPr>
                </pic:pic>
              </a:graphicData>
            </a:graphic>
          </wp:inline>
        </w:drawing>
      </w:r>
    </w:p>
    <w:p w:rsidR="00A97C9C" w:rsidRDefault="00A97C9C" w:rsidP="00A97C9C">
      <w:pPr>
        <w:pStyle w:val="Testonotadichiusura"/>
        <w:rPr>
          <w:rFonts w:ascii="Helvetica Condensed" w:hAnsi="Helvetica Condensed" w:cs="Helvetica Condensed"/>
          <w:b/>
          <w:color w:val="808080"/>
        </w:rPr>
      </w:pPr>
    </w:p>
    <w:p w:rsidR="00A97C9C" w:rsidRDefault="00A97C9C" w:rsidP="00A97C9C">
      <w:pPr>
        <w:pStyle w:val="Testonotadichiusura"/>
        <w:rPr>
          <w:rFonts w:ascii="Helvetica Condensed" w:hAnsi="Helvetica Condensed" w:cs="Helvetica Condensed"/>
          <w:b/>
          <w:color w:val="808080"/>
        </w:rPr>
      </w:pPr>
      <w:proofErr w:type="spellStart"/>
      <w:r>
        <w:rPr>
          <w:rFonts w:ascii="Helvetica Condensed" w:hAnsi="Helvetica Condensed" w:cs="Helvetica Condensed"/>
          <w:b/>
          <w:color w:val="808080"/>
        </w:rPr>
        <w:t>Scripta</w:t>
      </w:r>
      <w:proofErr w:type="spellEnd"/>
      <w:r>
        <w:rPr>
          <w:rFonts w:ascii="Helvetica Condensed" w:hAnsi="Helvetica Condensed" w:cs="Helvetica Condensed"/>
          <w:b/>
          <w:color w:val="808080"/>
        </w:rPr>
        <w:t xml:space="preserve"> </w:t>
      </w:r>
      <w:proofErr w:type="spellStart"/>
      <w:r>
        <w:rPr>
          <w:rFonts w:ascii="Helvetica Condensed" w:hAnsi="Helvetica Condensed" w:cs="Helvetica Condensed"/>
          <w:b/>
          <w:color w:val="808080"/>
        </w:rPr>
        <w:t>Manent</w:t>
      </w:r>
      <w:proofErr w:type="spellEnd"/>
      <w:r>
        <w:rPr>
          <w:rFonts w:ascii="Helvetica Condensed" w:hAnsi="Helvetica Condensed" w:cs="Helvetica Condensed"/>
          <w:b/>
          <w:color w:val="808080"/>
        </w:rPr>
        <w:t xml:space="preserve"> s.n.c. di </w:t>
      </w:r>
      <w:proofErr w:type="spellStart"/>
      <w:r>
        <w:rPr>
          <w:rFonts w:ascii="Helvetica Condensed" w:hAnsi="Helvetica Condensed" w:cs="Helvetica Condensed"/>
          <w:b/>
          <w:color w:val="808080"/>
        </w:rPr>
        <w:t>Carratta</w:t>
      </w:r>
      <w:proofErr w:type="spellEnd"/>
      <w:r>
        <w:rPr>
          <w:rFonts w:ascii="Helvetica Condensed" w:hAnsi="Helvetica Condensed" w:cs="Helvetica Condensed"/>
          <w:b/>
          <w:color w:val="808080"/>
        </w:rPr>
        <w:t xml:space="preserve"> A. &amp; Maffei A. – GALATINA </w:t>
      </w:r>
    </w:p>
    <w:p w:rsidR="00A97C9C" w:rsidRDefault="00A97C9C" w:rsidP="00A97C9C">
      <w:pPr>
        <w:pStyle w:val="Testonotadichiusura"/>
      </w:pPr>
      <w:proofErr w:type="spellStart"/>
      <w:r>
        <w:rPr>
          <w:rFonts w:ascii="Helvetica Condensed" w:hAnsi="Helvetica Condensed" w:cs="Helvetica Condensed"/>
          <w:b/>
          <w:color w:val="808080"/>
        </w:rPr>
        <w:t>Cell</w:t>
      </w:r>
      <w:proofErr w:type="spellEnd"/>
      <w:r>
        <w:rPr>
          <w:rFonts w:ascii="Helvetica Condensed" w:hAnsi="Helvetica Condensed" w:cs="Helvetica Condensed"/>
          <w:b/>
          <w:color w:val="808080"/>
        </w:rPr>
        <w:t>. Referente 338/7440676 (Alessandra</w:t>
      </w:r>
      <w:r w:rsidR="00600C6B">
        <w:rPr>
          <w:rFonts w:ascii="Helvetica Condensed" w:hAnsi="Helvetica Condensed" w:cs="Helvetica Condensed"/>
          <w:b/>
          <w:color w:val="808080"/>
        </w:rPr>
        <w:t xml:space="preserve"> Maffei</w:t>
      </w:r>
      <w:bookmarkStart w:id="0" w:name="_GoBack"/>
      <w:bookmarkEnd w:id="0"/>
      <w:r>
        <w:rPr>
          <w:rFonts w:ascii="Helvetica Condensed" w:hAnsi="Helvetica Condensed" w:cs="Helvetica Condensed"/>
          <w:b/>
          <w:color w:val="808080"/>
        </w:rPr>
        <w:t>)</w:t>
      </w:r>
    </w:p>
    <w:p w:rsidR="00A97C9C" w:rsidRPr="00A97C9C" w:rsidRDefault="00A97C9C" w:rsidP="00A97C9C">
      <w:pPr>
        <w:pStyle w:val="Testonotadichiusura"/>
        <w:rPr>
          <w:rFonts w:ascii="Garamond" w:hAnsi="Garamond"/>
          <w:b/>
          <w:color w:val="808080"/>
          <w:sz w:val="24"/>
          <w:szCs w:val="24"/>
        </w:rPr>
      </w:pPr>
      <w:proofErr w:type="spellStart"/>
      <w:r w:rsidRPr="00A97C9C">
        <w:rPr>
          <w:rFonts w:ascii="Garamond" w:hAnsi="Garamond"/>
          <w:b/>
          <w:color w:val="808080"/>
          <w:sz w:val="24"/>
          <w:szCs w:val="24"/>
        </w:rPr>
        <w:t>Email</w:t>
      </w:r>
      <w:proofErr w:type="spellEnd"/>
      <w:r w:rsidRPr="00A97C9C">
        <w:rPr>
          <w:rFonts w:ascii="Garamond" w:hAnsi="Garamond"/>
          <w:b/>
          <w:color w:val="808080"/>
          <w:sz w:val="24"/>
          <w:szCs w:val="24"/>
        </w:rPr>
        <w:t xml:space="preserve">: </w:t>
      </w:r>
      <w:hyperlink r:id="rId8" w:history="1">
        <w:r w:rsidRPr="00A97C9C">
          <w:rPr>
            <w:rStyle w:val="Collegamentoipertestuale"/>
            <w:rFonts w:ascii="Garamond" w:hAnsi="Garamond"/>
            <w:b/>
            <w:sz w:val="24"/>
            <w:szCs w:val="24"/>
          </w:rPr>
          <w:t>scriptamanentsnc@libero.it</w:t>
        </w:r>
      </w:hyperlink>
      <w:r w:rsidRPr="00A97C9C">
        <w:rPr>
          <w:rFonts w:ascii="Garamond" w:hAnsi="Garamond"/>
          <w:b/>
          <w:color w:val="808080"/>
          <w:sz w:val="24"/>
          <w:szCs w:val="24"/>
        </w:rPr>
        <w:t xml:space="preserve"> – PEC: scriptamanent@pec.it</w:t>
      </w:r>
    </w:p>
    <w:p w:rsidR="00A97C9C" w:rsidRPr="00A97C9C" w:rsidRDefault="00A97C9C" w:rsidP="00A97C9C"/>
    <w:p w:rsidR="00A97C9C" w:rsidRPr="00A97C9C" w:rsidRDefault="00A97C9C" w:rsidP="00A97C9C"/>
    <w:p w:rsidR="00A97C9C" w:rsidRPr="00A97C9C" w:rsidRDefault="00A97C9C" w:rsidP="00A97C9C">
      <w:pPr>
        <w:jc w:val="both"/>
        <w:rPr>
          <w:rFonts w:ascii="Garamond" w:hAnsi="Garamond" w:cs="Garamond"/>
        </w:rPr>
      </w:pPr>
    </w:p>
    <w:p w:rsidR="006D4688" w:rsidRDefault="006D4688"/>
    <w:sectPr w:rsidR="006D4688" w:rsidSect="00481A65">
      <w:headerReference w:type="default" r:id="rId9"/>
      <w:footerReference w:type="even" r:id="rId10"/>
      <w:footerReference w:type="default" r:id="rId11"/>
      <w:pgSz w:w="11907" w:h="16840" w:code="9"/>
      <w:pgMar w:top="1418" w:right="1304" w:bottom="1814" w:left="164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E4" w:rsidRDefault="005C3DE4" w:rsidP="00A97C9C">
      <w:r>
        <w:separator/>
      </w:r>
    </w:p>
  </w:endnote>
  <w:endnote w:type="continuationSeparator" w:id="0">
    <w:p w:rsidR="005C3DE4" w:rsidRDefault="005C3DE4" w:rsidP="00A97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65" w:rsidRDefault="00A93E0B">
    <w:pPr>
      <w:pStyle w:val="Pidipagina"/>
      <w:framePr w:wrap="around" w:vAnchor="text" w:hAnchor="margin" w:xAlign="right" w:y="1"/>
      <w:rPr>
        <w:rStyle w:val="Numeropagina"/>
      </w:rPr>
    </w:pPr>
    <w:r>
      <w:rPr>
        <w:rStyle w:val="Numeropagina"/>
      </w:rPr>
      <w:fldChar w:fldCharType="begin"/>
    </w:r>
    <w:r w:rsidR="00481A65">
      <w:rPr>
        <w:rStyle w:val="Numeropagina"/>
      </w:rPr>
      <w:instrText xml:space="preserve">PAGE  </w:instrText>
    </w:r>
    <w:r>
      <w:rPr>
        <w:rStyle w:val="Numeropagina"/>
      </w:rPr>
      <w:fldChar w:fldCharType="end"/>
    </w:r>
  </w:p>
  <w:p w:rsidR="00481A65" w:rsidRDefault="00481A6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65" w:rsidRDefault="00A93E0B" w:rsidP="00481A65">
    <w:pPr>
      <w:pStyle w:val="Pidipagina"/>
      <w:ind w:right="360"/>
      <w:rPr>
        <w:rFonts w:ascii="Garamond" w:hAnsi="Garamond"/>
        <w:sz w:val="22"/>
        <w:szCs w:val="22"/>
      </w:rPr>
    </w:pPr>
    <w:r>
      <w:rPr>
        <w:rFonts w:ascii="Garamond" w:hAnsi="Garamond"/>
        <w:noProof/>
        <w:sz w:val="22"/>
        <w:szCs w:val="22"/>
      </w:rPr>
      <w:pict>
        <v:line id="Connettore 1 4" o:spid="_x0000_s4099" style="position:absolute;z-index:251659264;visibility:visibl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"/>
      </w:pict>
    </w:r>
    <w:r>
      <w:rPr>
        <w:rFonts w:ascii="Garamond" w:hAnsi="Garamond"/>
        <w:noProof/>
        <w:sz w:val="22"/>
        <w:szCs w:val="22"/>
      </w:rPr>
    </w:r>
    <w:r>
      <w:rPr>
        <w:rFonts w:ascii="Garamond" w:hAnsi="Garamond"/>
        <w:noProof/>
        <w:sz w:val="22"/>
        <w:szCs w:val="22"/>
      </w:rPr>
      <w:pict>
        <v:group id="Area di disegno 3" o:spid="_x0000_s4097"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nwSlvbAAAAAwEAAA8AAABkcnMv&#10;ZG93bnJldi54bWxMj0FLxDAQhe+C/yGM4EXcdKuupTZdRBBE8LC7CntMm7GpJpPSpLv13zt60cuD&#10;xxve+6Zaz96JA46xD6RguchAILXB9NQpeN09XhYgYtJktAuECr4wwro+Pal0acKRNnjYpk5wCcVS&#10;K7ApDaWUsbXodVyEAYmz9zB6ndiOnTSjPnK5dzLPspX0uidesHrAB4vt53byCp7b1cXHspn2vnh5&#10;s1c3bv+UdtdKnZ/N93cgEs7p7xh+8BkdamZqwkQmCqeAH0m/yllR5GwbBbc5yLqS/9n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J8Epb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width:56007;height:457;visibility:visible">
            <v:fill o:detectmouseclick="t"/>
            <v:path o:connecttype="none"/>
          </v:shape>
          <w10:wrap type="none"/>
          <w10:anchorlock/>
        </v:group>
      </w:pict>
    </w:r>
  </w:p>
  <w:p w:rsidR="00481A65" w:rsidRDefault="00A93E0B" w:rsidP="00481A65">
    <w:pPr>
      <w:pStyle w:val="Pidipagina"/>
      <w:framePr w:wrap="around" w:vAnchor="text" w:hAnchor="page" w:x="10465" w:y="21"/>
      <w:rPr>
        <w:rStyle w:val="Numeropagina"/>
      </w:rPr>
    </w:pPr>
    <w:r>
      <w:rPr>
        <w:rStyle w:val="Numeropagina"/>
      </w:rPr>
      <w:fldChar w:fldCharType="begin"/>
    </w:r>
    <w:r w:rsidR="00481A65">
      <w:rPr>
        <w:rStyle w:val="Numeropagina"/>
      </w:rPr>
      <w:instrText xml:space="preserve">PAGE  </w:instrText>
    </w:r>
    <w:r>
      <w:rPr>
        <w:rStyle w:val="Numeropagina"/>
      </w:rPr>
      <w:fldChar w:fldCharType="separate"/>
    </w:r>
    <w:r w:rsidR="00E771D8">
      <w:rPr>
        <w:rStyle w:val="Numeropagina"/>
        <w:noProof/>
      </w:rPr>
      <w:t>1</w:t>
    </w:r>
    <w:r>
      <w:rPr>
        <w:rStyle w:val="Numeropagina"/>
      </w:rPr>
      <w:fldChar w:fldCharType="end"/>
    </w:r>
  </w:p>
  <w:p w:rsidR="00481A65" w:rsidRPr="00A828F1" w:rsidRDefault="00481A65" w:rsidP="00481A65">
    <w:pPr>
      <w:pStyle w:val="Pidipagina"/>
      <w:ind w:right="360"/>
      <w:jc w:val="center"/>
      <w:rPr>
        <w:rFonts w:ascii="Garamond" w:hAnsi="Garamond"/>
      </w:rPr>
    </w:pPr>
    <w:r>
      <w:rPr>
        <w:rFonts w:ascii="Garamond" w:hAnsi="Garamond"/>
        <w:noProof/>
        <w:sz w:val="22"/>
        <w:szCs w:val="22"/>
      </w:rPr>
      <w:drawing>
        <wp:inline distT="0" distB="0" distL="0" distR="0">
          <wp:extent cx="1411605" cy="3803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1605" cy="380365"/>
                  </a:xfrm>
                  <a:prstGeom prst="rect">
                    <a:avLst/>
                  </a:prstGeom>
                  <a:solidFill>
                    <a:srgbClr val="FFFFFF"/>
                  </a:solid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E4" w:rsidRDefault="005C3DE4" w:rsidP="00A97C9C">
      <w:r>
        <w:separator/>
      </w:r>
    </w:p>
  </w:footnote>
  <w:footnote w:type="continuationSeparator" w:id="0">
    <w:p w:rsidR="005C3DE4" w:rsidRDefault="005C3DE4" w:rsidP="00A97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65" w:rsidRDefault="00481A65" w:rsidP="00481A65">
    <w:pPr>
      <w:pStyle w:val="Intestazione"/>
      <w:tabs>
        <w:tab w:val="clear" w:pos="4819"/>
        <w:tab w:val="clear" w:pos="9638"/>
        <w:tab w:val="right" w:pos="8959"/>
      </w:tabs>
      <w:rPr>
        <w:rFonts w:ascii="Garamond" w:hAnsi="Garamond"/>
        <w:i/>
      </w:rPr>
    </w:pPr>
    <w:r>
      <w:rPr>
        <w:rFonts w:ascii="Garamond" w:hAnsi="Garamond"/>
        <w:i/>
      </w:rPr>
      <w:t>COMUNE di SOLETO</w:t>
    </w:r>
    <w:r>
      <w:rPr>
        <w:rFonts w:ascii="Garamond" w:hAnsi="Garamond"/>
        <w:i/>
      </w:rPr>
      <w:tab/>
      <w:t>Consiglio Comunale del 29 Marzo 2018</w:t>
    </w:r>
  </w:p>
  <w:p w:rsidR="00481A65" w:rsidRPr="007D218C" w:rsidRDefault="00A93E0B" w:rsidP="00481A65">
    <w:pPr>
      <w:pStyle w:val="Intestazione"/>
      <w:tabs>
        <w:tab w:val="clear" w:pos="4819"/>
        <w:tab w:val="clear" w:pos="9638"/>
        <w:tab w:val="right" w:pos="8959"/>
      </w:tabs>
      <w:rPr>
        <w:rFonts w:ascii="Garamond" w:hAnsi="Garamond"/>
        <w:i/>
      </w:rPr>
    </w:pPr>
    <w:r>
      <w:rPr>
        <w:rFonts w:ascii="Garamond" w:hAnsi="Garamond"/>
        <w:i/>
        <w:noProof/>
      </w:rPr>
      <w:pict>
        <v:line id="Connettore 1 5" o:spid="_x0000_s4100" style="position:absolute;z-index:251660288;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VLVy&#10;6hgCAAAwBAAADgAAAAAAAAAAAAAAAAAuAgAAZHJzL2Uyb0RvYy54bWxQSwECLQAUAAYACAAAACEA&#10;F93zY9cAAAACAQAADwAAAAAAAAAAAAAAAAByBAAAZHJzL2Rvd25yZXYueG1sUEsFBgAAAAAEAAQA&#10;8wAAAHY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76C4729"/>
    <w:multiLevelType w:val="hybridMultilevel"/>
    <w:tmpl w:val="EA7E6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97C9C"/>
    <w:rsid w:val="00235E62"/>
    <w:rsid w:val="00302DFC"/>
    <w:rsid w:val="003552B9"/>
    <w:rsid w:val="00402D50"/>
    <w:rsid w:val="00481A65"/>
    <w:rsid w:val="00597253"/>
    <w:rsid w:val="005C3DE4"/>
    <w:rsid w:val="00600C6B"/>
    <w:rsid w:val="006A54B1"/>
    <w:rsid w:val="006D4688"/>
    <w:rsid w:val="007C5E8E"/>
    <w:rsid w:val="00925570"/>
    <w:rsid w:val="00A93E0B"/>
    <w:rsid w:val="00A97C9C"/>
    <w:rsid w:val="00B1518A"/>
    <w:rsid w:val="00BA43B6"/>
    <w:rsid w:val="00C40065"/>
    <w:rsid w:val="00CB0C81"/>
    <w:rsid w:val="00E771D8"/>
    <w:rsid w:val="00EE38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C9C"/>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97C9C"/>
    <w:pPr>
      <w:tabs>
        <w:tab w:val="center" w:pos="4819"/>
        <w:tab w:val="right" w:pos="9638"/>
      </w:tabs>
    </w:pPr>
  </w:style>
  <w:style w:type="character" w:customStyle="1" w:styleId="IntestazioneCarattere">
    <w:name w:val="Intestazione Carattere"/>
    <w:basedOn w:val="Carpredefinitoparagrafo"/>
    <w:link w:val="Intestazione"/>
    <w:rsid w:val="00A97C9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97C9C"/>
    <w:pPr>
      <w:tabs>
        <w:tab w:val="center" w:pos="4819"/>
        <w:tab w:val="right" w:pos="9638"/>
      </w:tabs>
    </w:pPr>
  </w:style>
  <w:style w:type="character" w:customStyle="1" w:styleId="PidipaginaCarattere">
    <w:name w:val="Piè di pagina Carattere"/>
    <w:basedOn w:val="Carpredefinitoparagrafo"/>
    <w:link w:val="Pidipagina"/>
    <w:rsid w:val="00A97C9C"/>
    <w:rPr>
      <w:rFonts w:ascii="Times New Roman" w:eastAsia="Times New Roman" w:hAnsi="Times New Roman" w:cs="Times New Roman"/>
      <w:sz w:val="24"/>
      <w:szCs w:val="24"/>
      <w:lang w:eastAsia="it-IT"/>
    </w:rPr>
  </w:style>
  <w:style w:type="character" w:styleId="Numeropagina">
    <w:name w:val="page number"/>
    <w:basedOn w:val="Carpredefinitoparagrafo"/>
    <w:rsid w:val="00A97C9C"/>
  </w:style>
  <w:style w:type="paragraph" w:styleId="Testonotadichiusura">
    <w:name w:val="endnote text"/>
    <w:basedOn w:val="Normale"/>
    <w:link w:val="TestonotadichiusuraCarattere"/>
    <w:rsid w:val="00A97C9C"/>
    <w:rPr>
      <w:sz w:val="20"/>
      <w:szCs w:val="20"/>
    </w:rPr>
  </w:style>
  <w:style w:type="character" w:customStyle="1" w:styleId="TestonotadichiusuraCarattere">
    <w:name w:val="Testo nota di chiusura Carattere"/>
    <w:basedOn w:val="Carpredefinitoparagrafo"/>
    <w:link w:val="Testonotadichiusura"/>
    <w:rsid w:val="00A97C9C"/>
    <w:rPr>
      <w:rFonts w:ascii="Times New Roman" w:eastAsia="Times New Roman" w:hAnsi="Times New Roman" w:cs="Times New Roman"/>
      <w:sz w:val="20"/>
      <w:szCs w:val="20"/>
      <w:lang w:eastAsia="it-IT"/>
    </w:rPr>
  </w:style>
  <w:style w:type="character" w:styleId="Collegamentoipertestuale">
    <w:name w:val="Hyperlink"/>
    <w:rsid w:val="00A97C9C"/>
    <w:rPr>
      <w:color w:val="0000FF"/>
      <w:u w:val="single"/>
    </w:rPr>
  </w:style>
  <w:style w:type="paragraph" w:styleId="Testofumetto">
    <w:name w:val="Balloon Text"/>
    <w:basedOn w:val="Normale"/>
    <w:link w:val="TestofumettoCarattere"/>
    <w:uiPriority w:val="99"/>
    <w:semiHidden/>
    <w:unhideWhenUsed/>
    <w:rsid w:val="00A97C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C9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C9C"/>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97C9C"/>
    <w:pPr>
      <w:tabs>
        <w:tab w:val="center" w:pos="4819"/>
        <w:tab w:val="right" w:pos="9638"/>
      </w:tabs>
    </w:pPr>
  </w:style>
  <w:style w:type="character" w:customStyle="1" w:styleId="IntestazioneCarattere">
    <w:name w:val="Intestazione Carattere"/>
    <w:basedOn w:val="Carpredefinitoparagrafo"/>
    <w:link w:val="Intestazione"/>
    <w:rsid w:val="00A97C9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97C9C"/>
    <w:pPr>
      <w:tabs>
        <w:tab w:val="center" w:pos="4819"/>
        <w:tab w:val="right" w:pos="9638"/>
      </w:tabs>
    </w:pPr>
  </w:style>
  <w:style w:type="character" w:customStyle="1" w:styleId="PidipaginaCarattere">
    <w:name w:val="Piè di pagina Carattere"/>
    <w:basedOn w:val="Carpredefinitoparagrafo"/>
    <w:link w:val="Pidipagina"/>
    <w:rsid w:val="00A97C9C"/>
    <w:rPr>
      <w:rFonts w:ascii="Times New Roman" w:eastAsia="Times New Roman" w:hAnsi="Times New Roman" w:cs="Times New Roman"/>
      <w:sz w:val="24"/>
      <w:szCs w:val="24"/>
      <w:lang w:eastAsia="it-IT"/>
    </w:rPr>
  </w:style>
  <w:style w:type="character" w:styleId="Numeropagina">
    <w:name w:val="page number"/>
    <w:basedOn w:val="Carpredefinitoparagrafo"/>
    <w:rsid w:val="00A97C9C"/>
  </w:style>
  <w:style w:type="paragraph" w:styleId="Testonotadichiusura">
    <w:name w:val="endnote text"/>
    <w:basedOn w:val="Normale"/>
    <w:link w:val="TestonotadichiusuraCarattere"/>
    <w:rsid w:val="00A97C9C"/>
    <w:rPr>
      <w:sz w:val="20"/>
      <w:szCs w:val="20"/>
    </w:rPr>
  </w:style>
  <w:style w:type="character" w:customStyle="1" w:styleId="TestonotadichiusuraCarattere">
    <w:name w:val="Testo nota di chiusura Carattere"/>
    <w:basedOn w:val="Carpredefinitoparagrafo"/>
    <w:link w:val="Testonotadichiusura"/>
    <w:rsid w:val="00A97C9C"/>
    <w:rPr>
      <w:rFonts w:ascii="Times New Roman" w:eastAsia="Times New Roman" w:hAnsi="Times New Roman" w:cs="Times New Roman"/>
      <w:sz w:val="20"/>
      <w:szCs w:val="20"/>
      <w:lang w:eastAsia="it-IT"/>
    </w:rPr>
  </w:style>
  <w:style w:type="character" w:styleId="Collegamentoipertestuale">
    <w:name w:val="Hyperlink"/>
    <w:rsid w:val="00A97C9C"/>
    <w:rPr>
      <w:color w:val="0000FF"/>
      <w:u w:val="single"/>
    </w:rPr>
  </w:style>
  <w:style w:type="paragraph" w:styleId="Testofumetto">
    <w:name w:val="Balloon Text"/>
    <w:basedOn w:val="Normale"/>
    <w:link w:val="TestofumettoCarattere"/>
    <w:uiPriority w:val="99"/>
    <w:semiHidden/>
    <w:unhideWhenUsed/>
    <w:rsid w:val="00A97C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7C9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amanentsnc@libe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OEM</cp:lastModifiedBy>
  <cp:revision>4</cp:revision>
  <dcterms:created xsi:type="dcterms:W3CDTF">2018-04-12T08:50:00Z</dcterms:created>
  <dcterms:modified xsi:type="dcterms:W3CDTF">2018-04-12T12:18:00Z</dcterms:modified>
</cp:coreProperties>
</file>